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6809" w14:textId="77777777" w:rsidR="00FE067E" w:rsidRPr="000B7071" w:rsidRDefault="003C6034" w:rsidP="00CC1F3B">
      <w:pPr>
        <w:pStyle w:val="TitlePageOrigin"/>
        <w:rPr>
          <w:color w:val="auto"/>
        </w:rPr>
      </w:pPr>
      <w:r w:rsidRPr="000B7071">
        <w:rPr>
          <w:caps w:val="0"/>
          <w:color w:val="auto"/>
        </w:rPr>
        <w:t>WEST VIRGINIA LEGISLATURE</w:t>
      </w:r>
    </w:p>
    <w:p w14:paraId="2AF10454" w14:textId="379C69B8" w:rsidR="00CD36CF" w:rsidRPr="000B7071" w:rsidRDefault="00CD36CF" w:rsidP="00CC1F3B">
      <w:pPr>
        <w:pStyle w:val="TitlePageSession"/>
        <w:rPr>
          <w:color w:val="auto"/>
        </w:rPr>
      </w:pPr>
      <w:r w:rsidRPr="000B7071">
        <w:rPr>
          <w:color w:val="auto"/>
        </w:rPr>
        <w:t>20</w:t>
      </w:r>
      <w:r w:rsidR="00EC5E63" w:rsidRPr="000B7071">
        <w:rPr>
          <w:color w:val="auto"/>
        </w:rPr>
        <w:t>2</w:t>
      </w:r>
      <w:r w:rsidR="005907C8" w:rsidRPr="000B7071">
        <w:rPr>
          <w:color w:val="auto"/>
        </w:rPr>
        <w:t>5</w:t>
      </w:r>
      <w:r w:rsidRPr="000B7071">
        <w:rPr>
          <w:color w:val="auto"/>
        </w:rPr>
        <w:t xml:space="preserve"> </w:t>
      </w:r>
      <w:r w:rsidR="003C6034" w:rsidRPr="000B7071">
        <w:rPr>
          <w:caps w:val="0"/>
          <w:color w:val="auto"/>
        </w:rPr>
        <w:t>REGULAR SESSION</w:t>
      </w:r>
    </w:p>
    <w:p w14:paraId="7B3FC2EF" w14:textId="77777777" w:rsidR="00CD36CF" w:rsidRPr="000B7071" w:rsidRDefault="002129C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A7F0BBD2EA5438FB3E372B485E947CD"/>
          </w:placeholder>
          <w:text/>
        </w:sdtPr>
        <w:sdtEndPr/>
        <w:sdtContent>
          <w:r w:rsidR="00AE48A0" w:rsidRPr="000B7071">
            <w:rPr>
              <w:color w:val="auto"/>
            </w:rPr>
            <w:t>Introduced</w:t>
          </w:r>
        </w:sdtContent>
      </w:sdt>
    </w:p>
    <w:p w14:paraId="58264269" w14:textId="6A4A5FDF" w:rsidR="00CD36CF" w:rsidRPr="000B7071" w:rsidRDefault="002129C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581513B72024BD9B91706FFED9BB3D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B7071">
            <w:rPr>
              <w:color w:val="auto"/>
            </w:rPr>
            <w:t>House</w:t>
          </w:r>
        </w:sdtContent>
      </w:sdt>
      <w:r w:rsidR="00303684" w:rsidRPr="000B7071">
        <w:rPr>
          <w:color w:val="auto"/>
        </w:rPr>
        <w:t xml:space="preserve"> </w:t>
      </w:r>
      <w:r w:rsidR="00CD36CF" w:rsidRPr="000B70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28FD5AD28864F8C94B34B466D1DD216"/>
          </w:placeholder>
          <w:text/>
        </w:sdtPr>
        <w:sdtEndPr/>
        <w:sdtContent>
          <w:r w:rsidR="00677EA9">
            <w:rPr>
              <w:color w:val="auto"/>
            </w:rPr>
            <w:t>2103</w:t>
          </w:r>
        </w:sdtContent>
      </w:sdt>
    </w:p>
    <w:p w14:paraId="4ECE8C16" w14:textId="60D76E21" w:rsidR="00CD36CF" w:rsidRPr="000B7071" w:rsidRDefault="00CD36CF" w:rsidP="00CC1F3B">
      <w:pPr>
        <w:pStyle w:val="Sponsors"/>
        <w:rPr>
          <w:color w:val="auto"/>
        </w:rPr>
      </w:pPr>
      <w:r w:rsidRPr="000B70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550A8AC13BA40FEB19DF4AFD832CE26"/>
          </w:placeholder>
          <w:text w:multiLine="1"/>
        </w:sdtPr>
        <w:sdtEndPr/>
        <w:sdtContent>
          <w:r w:rsidR="005907C8" w:rsidRPr="000B7071">
            <w:rPr>
              <w:color w:val="auto"/>
            </w:rPr>
            <w:t xml:space="preserve">Delegate </w:t>
          </w:r>
          <w:r w:rsidR="0039549C">
            <w:rPr>
              <w:color w:val="auto"/>
            </w:rPr>
            <w:t xml:space="preserve">G. </w:t>
          </w:r>
          <w:r w:rsidR="005907C8" w:rsidRPr="000B7071">
            <w:rPr>
              <w:color w:val="auto"/>
            </w:rPr>
            <w:t>Howell</w:t>
          </w:r>
        </w:sdtContent>
      </w:sdt>
    </w:p>
    <w:p w14:paraId="64E10EF1" w14:textId="28E7C4F8" w:rsidR="00E831B3" w:rsidRPr="000B7071" w:rsidRDefault="00CD36CF" w:rsidP="00CC1F3B">
      <w:pPr>
        <w:pStyle w:val="References"/>
        <w:rPr>
          <w:color w:val="auto"/>
        </w:rPr>
      </w:pPr>
      <w:r w:rsidRPr="000B70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FDBCD9704C84A9D92CFD9E9587B0EEB"/>
          </w:placeholder>
          <w:text w:multiLine="1"/>
        </w:sdtPr>
        <w:sdtContent>
          <w:r w:rsidR="002129C5" w:rsidRPr="000B7071">
            <w:rPr>
              <w:color w:val="auto"/>
            </w:rPr>
            <w:t xml:space="preserve">Introduced </w:t>
          </w:r>
          <w:r w:rsidR="002129C5" w:rsidRPr="00D16961">
            <w:rPr>
              <w:color w:val="auto"/>
            </w:rPr>
            <w:t>February 12, 2025</w:t>
          </w:r>
          <w:r w:rsidR="002129C5" w:rsidRPr="000B7071">
            <w:rPr>
              <w:color w:val="auto"/>
            </w:rPr>
            <w:t>; referred</w:t>
          </w:r>
          <w:r w:rsidR="002129C5" w:rsidRPr="000B7071">
            <w:rPr>
              <w:color w:val="auto"/>
            </w:rPr>
            <w:br/>
            <w:t xml:space="preserve">to the Committee on </w:t>
          </w:r>
          <w:r w:rsidR="002129C5">
            <w:rPr>
              <w:color w:val="auto"/>
            </w:rPr>
            <w:t>the Judiciary</w:t>
          </w:r>
        </w:sdtContent>
      </w:sdt>
      <w:r w:rsidRPr="000B7071">
        <w:rPr>
          <w:color w:val="auto"/>
        </w:rPr>
        <w:t>]</w:t>
      </w:r>
    </w:p>
    <w:p w14:paraId="2907236C" w14:textId="4F315AFB" w:rsidR="00303684" w:rsidRPr="000B7071" w:rsidRDefault="0000526A" w:rsidP="00CC1F3B">
      <w:pPr>
        <w:pStyle w:val="TitleSection"/>
        <w:rPr>
          <w:color w:val="auto"/>
        </w:rPr>
      </w:pPr>
      <w:r w:rsidRPr="000B7071">
        <w:rPr>
          <w:color w:val="auto"/>
        </w:rPr>
        <w:lastRenderedPageBreak/>
        <w:t>A BILL</w:t>
      </w:r>
      <w:r w:rsidR="005907C8" w:rsidRPr="000B7071">
        <w:rPr>
          <w:color w:val="auto"/>
        </w:rPr>
        <w:t xml:space="preserve"> to amend the Code of West Virginia, 1931, as amended, by adding thereto a new section, designated §46A-2-141, relating to exempting certain assets from collections by creditors.</w:t>
      </w:r>
    </w:p>
    <w:p w14:paraId="11E6A0FB" w14:textId="77777777" w:rsidR="00303684" w:rsidRPr="000B7071" w:rsidRDefault="00303684" w:rsidP="00CC1F3B">
      <w:pPr>
        <w:pStyle w:val="EnactingClause"/>
        <w:rPr>
          <w:color w:val="auto"/>
        </w:rPr>
      </w:pPr>
      <w:r w:rsidRPr="000B7071">
        <w:rPr>
          <w:color w:val="auto"/>
        </w:rPr>
        <w:t>Be it enacted by the Legislature of West Virginia:</w:t>
      </w:r>
    </w:p>
    <w:p w14:paraId="57BA803E" w14:textId="77777777" w:rsidR="003C6034" w:rsidRPr="000B7071" w:rsidRDefault="003C6034" w:rsidP="00CC1F3B">
      <w:pPr>
        <w:pStyle w:val="EnactingClause"/>
        <w:rPr>
          <w:color w:val="auto"/>
        </w:rPr>
        <w:sectPr w:rsidR="003C6034" w:rsidRPr="000B707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0320A2" w14:textId="77777777" w:rsidR="005907C8" w:rsidRPr="000B7071" w:rsidRDefault="005907C8" w:rsidP="005907C8">
      <w:pPr>
        <w:pStyle w:val="ArticleHeading"/>
        <w:rPr>
          <w:color w:val="auto"/>
        </w:rPr>
        <w:sectPr w:rsidR="005907C8" w:rsidRPr="000B7071" w:rsidSect="005907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B7071">
        <w:rPr>
          <w:color w:val="auto"/>
        </w:rPr>
        <w:t>ARTICLE 2. CONSUMER CREDIT PROTECTION.</w:t>
      </w:r>
    </w:p>
    <w:p w14:paraId="5DB86AA9" w14:textId="77777777" w:rsidR="005907C8" w:rsidRPr="000B7071" w:rsidRDefault="005907C8" w:rsidP="005907C8">
      <w:pPr>
        <w:pStyle w:val="SectionHeading"/>
        <w:rPr>
          <w:color w:val="auto"/>
          <w:u w:val="single"/>
        </w:rPr>
        <w:sectPr w:rsidR="005907C8" w:rsidRPr="000B70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7071">
        <w:rPr>
          <w:color w:val="auto"/>
          <w:u w:val="single"/>
        </w:rPr>
        <w:t>§46A-2-141. Exempting certain classes of property from collections.</w:t>
      </w:r>
    </w:p>
    <w:p w14:paraId="3B82A549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(a) The provisions of this section apply to permanent residents of the State of West Virginia.</w:t>
      </w:r>
    </w:p>
    <w:p w14:paraId="1E0BC314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(b) Notwithstanding the provisions of this article, the following classes of property are assets not subject to collection, judgment, or garnishment for default of any consumer credit or installment obligation:</w:t>
      </w:r>
    </w:p>
    <w:p w14:paraId="44479CC6" w14:textId="150A8742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 xml:space="preserve">(1) Head of household wages up to the federal or state minimum wages, applied at a </w:t>
      </w:r>
      <w:proofErr w:type="gramStart"/>
      <w:r w:rsidRPr="000B7071">
        <w:rPr>
          <w:color w:val="auto"/>
          <w:u w:val="single"/>
        </w:rPr>
        <w:t>full time</w:t>
      </w:r>
      <w:proofErr w:type="gramEnd"/>
      <w:r w:rsidRPr="000B7071">
        <w:rPr>
          <w:color w:val="auto"/>
          <w:u w:val="single"/>
        </w:rPr>
        <w:t xml:space="preserve"> rate of 50 hours per week, 52 weeks per year. Wages above this minimum threshold are subject to garnishment under this article,</w:t>
      </w:r>
    </w:p>
    <w:p w14:paraId="0A562EDA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(2) Annuities or life insurance proceeds paid to the debtor including any applicable cash surrender value,</w:t>
      </w:r>
    </w:p>
    <w:p w14:paraId="27500949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(3) The first $5,000 of assessed value of a homestead that is used and occupied by the owner thereof exclusively for residential purposes,</w:t>
      </w:r>
    </w:p>
    <w:p w14:paraId="4480EFD0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(4) Tax advantage retirement accounts, including Roth IRA, IRA, and 401k,</w:t>
      </w:r>
    </w:p>
    <w:p w14:paraId="217CE48B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(5) Disability or death benefit income,</w:t>
      </w:r>
    </w:p>
    <w:p w14:paraId="4F586423" w14:textId="77777777" w:rsidR="005907C8" w:rsidRPr="000B7071" w:rsidRDefault="005907C8" w:rsidP="005907C8">
      <w:pPr>
        <w:pStyle w:val="SectionBody"/>
        <w:rPr>
          <w:color w:val="auto"/>
          <w:u w:val="single"/>
        </w:rPr>
      </w:pPr>
      <w:r w:rsidRPr="000B7071">
        <w:rPr>
          <w:color w:val="auto"/>
          <w:u w:val="single"/>
        </w:rPr>
        <w:t>(6) Prepaid college funding accounts, and</w:t>
      </w:r>
    </w:p>
    <w:p w14:paraId="28D6BA2B" w14:textId="0D068309" w:rsidR="008736AA" w:rsidRPr="000B7071" w:rsidRDefault="005907C8" w:rsidP="005907C8">
      <w:pPr>
        <w:pStyle w:val="SectionBody"/>
        <w:rPr>
          <w:color w:val="auto"/>
        </w:rPr>
      </w:pPr>
      <w:r w:rsidRPr="000B7071">
        <w:rPr>
          <w:color w:val="auto"/>
          <w:u w:val="single"/>
        </w:rPr>
        <w:t>(7) Social security income.</w:t>
      </w:r>
    </w:p>
    <w:p w14:paraId="50B0CFD3" w14:textId="77777777" w:rsidR="00C33014" w:rsidRPr="000B7071" w:rsidRDefault="00C33014" w:rsidP="00CC1F3B">
      <w:pPr>
        <w:pStyle w:val="Note"/>
        <w:rPr>
          <w:color w:val="auto"/>
        </w:rPr>
      </w:pPr>
    </w:p>
    <w:p w14:paraId="2A21A114" w14:textId="302C2657" w:rsidR="006865E9" w:rsidRPr="000B7071" w:rsidRDefault="00CF1DCA" w:rsidP="00CC1F3B">
      <w:pPr>
        <w:pStyle w:val="Note"/>
        <w:rPr>
          <w:color w:val="auto"/>
        </w:rPr>
      </w:pPr>
      <w:r w:rsidRPr="000B7071">
        <w:rPr>
          <w:color w:val="auto"/>
        </w:rPr>
        <w:t xml:space="preserve">NOTE: </w:t>
      </w:r>
      <w:r w:rsidR="005907C8" w:rsidRPr="000B7071">
        <w:rPr>
          <w:color w:val="auto"/>
        </w:rPr>
        <w:t>The purpose of this bill is to provide certain classes of assets exempt from collection, judgment, or garnishment for default of any consumer credit or installment obligation.</w:t>
      </w:r>
    </w:p>
    <w:p w14:paraId="672D446B" w14:textId="77777777" w:rsidR="006865E9" w:rsidRPr="000B7071" w:rsidRDefault="00AE48A0" w:rsidP="00CC1F3B">
      <w:pPr>
        <w:pStyle w:val="Note"/>
        <w:rPr>
          <w:color w:val="auto"/>
        </w:rPr>
      </w:pPr>
      <w:r w:rsidRPr="000B7071">
        <w:rPr>
          <w:color w:val="auto"/>
        </w:rPr>
        <w:t xml:space="preserve">Strike-throughs indicate language that would be stricken from a </w:t>
      </w:r>
      <w:proofErr w:type="gramStart"/>
      <w:r w:rsidRPr="000B7071">
        <w:rPr>
          <w:color w:val="auto"/>
        </w:rPr>
        <w:t>heading</w:t>
      </w:r>
      <w:proofErr w:type="gramEnd"/>
      <w:r w:rsidRPr="000B7071">
        <w:rPr>
          <w:color w:val="auto"/>
        </w:rPr>
        <w:t xml:space="preserve"> or the present law and underscoring indicates new language that would be added.</w:t>
      </w:r>
    </w:p>
    <w:sectPr w:rsidR="006865E9" w:rsidRPr="000B707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D228" w14:textId="77777777" w:rsidR="005907C8" w:rsidRPr="00B844FE" w:rsidRDefault="005907C8" w:rsidP="00B844FE">
      <w:r>
        <w:separator/>
      </w:r>
    </w:p>
  </w:endnote>
  <w:endnote w:type="continuationSeparator" w:id="0">
    <w:p w14:paraId="6A8D92A8" w14:textId="77777777" w:rsidR="005907C8" w:rsidRPr="00B844FE" w:rsidRDefault="005907C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341D48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83D2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4ED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0B88" w14:textId="77777777" w:rsidR="005907C8" w:rsidRDefault="00590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BA00" w14:textId="77777777" w:rsidR="005907C8" w:rsidRPr="00B844FE" w:rsidRDefault="005907C8" w:rsidP="00B844FE">
      <w:r>
        <w:separator/>
      </w:r>
    </w:p>
  </w:footnote>
  <w:footnote w:type="continuationSeparator" w:id="0">
    <w:p w14:paraId="773C1246" w14:textId="77777777" w:rsidR="005907C8" w:rsidRPr="00B844FE" w:rsidRDefault="005907C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BF08" w14:textId="77777777" w:rsidR="002A0269" w:rsidRPr="00B844FE" w:rsidRDefault="002129C5">
    <w:pPr>
      <w:pStyle w:val="Header"/>
    </w:pPr>
    <w:sdt>
      <w:sdtPr>
        <w:id w:val="-684364211"/>
        <w:placeholder>
          <w:docPart w:val="7581513B72024BD9B91706FFED9BB3D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81513B72024BD9B91706FFED9BB3D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5F88" w14:textId="0A18AA3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907C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907C8">
          <w:rPr>
            <w:sz w:val="22"/>
            <w:szCs w:val="22"/>
          </w:rPr>
          <w:t>2025R1747</w:t>
        </w:r>
      </w:sdtContent>
    </w:sdt>
  </w:p>
  <w:p w14:paraId="4694C70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217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C8"/>
    <w:rsid w:val="0000526A"/>
    <w:rsid w:val="000573A9"/>
    <w:rsid w:val="00085D22"/>
    <w:rsid w:val="00093AB0"/>
    <w:rsid w:val="000B7071"/>
    <w:rsid w:val="000C5C77"/>
    <w:rsid w:val="000E3912"/>
    <w:rsid w:val="000E760A"/>
    <w:rsid w:val="0010070F"/>
    <w:rsid w:val="00111828"/>
    <w:rsid w:val="0015112E"/>
    <w:rsid w:val="001552E7"/>
    <w:rsid w:val="001566B4"/>
    <w:rsid w:val="001A66B7"/>
    <w:rsid w:val="001C279E"/>
    <w:rsid w:val="001D459E"/>
    <w:rsid w:val="002129C5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549C"/>
    <w:rsid w:val="003C51CD"/>
    <w:rsid w:val="003C6034"/>
    <w:rsid w:val="00400B5C"/>
    <w:rsid w:val="004368E0"/>
    <w:rsid w:val="004C13DD"/>
    <w:rsid w:val="004D3ABE"/>
    <w:rsid w:val="004E3441"/>
    <w:rsid w:val="004F4906"/>
    <w:rsid w:val="00500579"/>
    <w:rsid w:val="005907C8"/>
    <w:rsid w:val="005A5366"/>
    <w:rsid w:val="006051C7"/>
    <w:rsid w:val="006369EB"/>
    <w:rsid w:val="00637E73"/>
    <w:rsid w:val="00677EA9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BC7D"/>
  <w15:chartTrackingRefBased/>
  <w15:docId w15:val="{1E729CBC-49C2-4BB4-8749-85C7544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907C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7F0BBD2EA5438FB3E372B485E9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79B1-367E-4CC6-B467-E417A83D203A}"/>
      </w:docPartPr>
      <w:docPartBody>
        <w:p w:rsidR="00A9435E" w:rsidRDefault="00A9435E">
          <w:pPr>
            <w:pStyle w:val="5A7F0BBD2EA5438FB3E372B485E947CD"/>
          </w:pPr>
          <w:r w:rsidRPr="00B844FE">
            <w:t>Prefix Text</w:t>
          </w:r>
        </w:p>
      </w:docPartBody>
    </w:docPart>
    <w:docPart>
      <w:docPartPr>
        <w:name w:val="7581513B72024BD9B91706FFED9B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FDEA-A74D-4116-BC55-B6FE9BE4E673}"/>
      </w:docPartPr>
      <w:docPartBody>
        <w:p w:rsidR="00A9435E" w:rsidRDefault="00A9435E">
          <w:pPr>
            <w:pStyle w:val="7581513B72024BD9B91706FFED9BB3DD"/>
          </w:pPr>
          <w:r w:rsidRPr="00B844FE">
            <w:t>[Type here]</w:t>
          </w:r>
        </w:p>
      </w:docPartBody>
    </w:docPart>
    <w:docPart>
      <w:docPartPr>
        <w:name w:val="028FD5AD28864F8C94B34B466D1D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AE56-7F70-455C-BA31-993247169552}"/>
      </w:docPartPr>
      <w:docPartBody>
        <w:p w:rsidR="00A9435E" w:rsidRDefault="00A9435E">
          <w:pPr>
            <w:pStyle w:val="028FD5AD28864F8C94B34B466D1DD216"/>
          </w:pPr>
          <w:r w:rsidRPr="00B844FE">
            <w:t>Number</w:t>
          </w:r>
        </w:p>
      </w:docPartBody>
    </w:docPart>
    <w:docPart>
      <w:docPartPr>
        <w:name w:val="1550A8AC13BA40FEB19DF4AFD832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B8E9E-187A-469D-B0CF-B3BBB17E8FC8}"/>
      </w:docPartPr>
      <w:docPartBody>
        <w:p w:rsidR="00A9435E" w:rsidRDefault="00A9435E">
          <w:pPr>
            <w:pStyle w:val="1550A8AC13BA40FEB19DF4AFD832CE26"/>
          </w:pPr>
          <w:r w:rsidRPr="00B844FE">
            <w:t>Enter Sponsors Here</w:t>
          </w:r>
        </w:p>
      </w:docPartBody>
    </w:docPart>
    <w:docPart>
      <w:docPartPr>
        <w:name w:val="1FDBCD9704C84A9D92CFD9E9587B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B3CB-B73B-4203-9330-EE9CAEDC1895}"/>
      </w:docPartPr>
      <w:docPartBody>
        <w:p w:rsidR="00A9435E" w:rsidRDefault="00A9435E">
          <w:pPr>
            <w:pStyle w:val="1FDBCD9704C84A9D92CFD9E9587B0EE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5E"/>
    <w:rsid w:val="00111828"/>
    <w:rsid w:val="00997680"/>
    <w:rsid w:val="00A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7F0BBD2EA5438FB3E372B485E947CD">
    <w:name w:val="5A7F0BBD2EA5438FB3E372B485E947CD"/>
  </w:style>
  <w:style w:type="paragraph" w:customStyle="1" w:styleId="7581513B72024BD9B91706FFED9BB3DD">
    <w:name w:val="7581513B72024BD9B91706FFED9BB3DD"/>
  </w:style>
  <w:style w:type="paragraph" w:customStyle="1" w:styleId="028FD5AD28864F8C94B34B466D1DD216">
    <w:name w:val="028FD5AD28864F8C94B34B466D1DD216"/>
  </w:style>
  <w:style w:type="paragraph" w:customStyle="1" w:styleId="1550A8AC13BA40FEB19DF4AFD832CE26">
    <w:name w:val="1550A8AC13BA40FEB19DF4AFD832CE2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FDBCD9704C84A9D92CFD9E9587B0EEB">
    <w:name w:val="1FDBCD9704C84A9D92CFD9E9587B0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3</cp:revision>
  <dcterms:created xsi:type="dcterms:W3CDTF">2025-02-11T23:56:00Z</dcterms:created>
  <dcterms:modified xsi:type="dcterms:W3CDTF">2025-02-14T15:53:00Z</dcterms:modified>
</cp:coreProperties>
</file>